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A1D2" w14:textId="7D9971EE" w:rsidR="0031561E" w:rsidRPr="0031561E" w:rsidRDefault="0031561E" w:rsidP="0031561E">
      <w:pPr>
        <w:jc w:val="right"/>
        <w:rPr>
          <w:b/>
          <w:bCs/>
        </w:rPr>
      </w:pPr>
      <w:r w:rsidRPr="0031561E">
        <w:rPr>
          <w:b/>
          <w:bCs/>
        </w:rPr>
        <w:t xml:space="preserve">Appointment </w:t>
      </w:r>
      <w:r>
        <w:rPr>
          <w:b/>
          <w:bCs/>
        </w:rPr>
        <w:t xml:space="preserve">and Fees </w:t>
      </w:r>
      <w:r w:rsidRPr="0031561E">
        <w:rPr>
          <w:b/>
          <w:bCs/>
        </w:rPr>
        <w:t>Policy</w:t>
      </w:r>
    </w:p>
    <w:p w14:paraId="46C2EA2D" w14:textId="3FBDC86B" w:rsidR="0031561E" w:rsidRDefault="0031561E" w:rsidP="0031561E">
      <w:pPr>
        <w:jc w:val="right"/>
        <w:rPr>
          <w:b/>
          <w:bCs/>
        </w:rPr>
      </w:pPr>
      <w:r>
        <w:rPr>
          <w:b/>
          <w:bCs/>
        </w:rPr>
        <w:t xml:space="preserve">Thrive Psychiatry </w:t>
      </w:r>
    </w:p>
    <w:p w14:paraId="1D2D0D31" w14:textId="002B949B" w:rsidR="0031561E" w:rsidRPr="0031561E" w:rsidRDefault="0031561E" w:rsidP="0031561E">
      <w:pPr>
        <w:jc w:val="right"/>
      </w:pPr>
      <w:r>
        <w:rPr>
          <w:b/>
          <w:bCs/>
        </w:rPr>
        <w:t>June 2025</w:t>
      </w:r>
    </w:p>
    <w:p w14:paraId="3E9EA7F9" w14:textId="77777777" w:rsidR="0031561E" w:rsidRPr="0031561E" w:rsidRDefault="0031561E" w:rsidP="0031561E">
      <w:pPr>
        <w:rPr>
          <w:b/>
          <w:bCs/>
        </w:rPr>
      </w:pPr>
      <w:r w:rsidRPr="0031561E">
        <w:rPr>
          <w:b/>
          <w:bCs/>
        </w:rPr>
        <w:t>1. Booking Appointments</w:t>
      </w:r>
    </w:p>
    <w:p w14:paraId="679EDD50" w14:textId="77777777" w:rsidR="0031561E" w:rsidRPr="0031561E" w:rsidRDefault="0031561E" w:rsidP="0031561E">
      <w:r w:rsidRPr="0031561E">
        <w:t>Appointments for assessments, reviews, or treatments must be booked in advance. To secure your appointment, full payment is required at the time of booking.</w:t>
      </w:r>
    </w:p>
    <w:p w14:paraId="549D2871" w14:textId="77777777" w:rsidR="0031561E" w:rsidRPr="0031561E" w:rsidRDefault="0031561E" w:rsidP="0031561E">
      <w:pPr>
        <w:rPr>
          <w:b/>
          <w:bCs/>
        </w:rPr>
      </w:pPr>
      <w:r w:rsidRPr="0031561E">
        <w:rPr>
          <w:b/>
          <w:bCs/>
        </w:rPr>
        <w:t>2. Payment</w:t>
      </w:r>
    </w:p>
    <w:p w14:paraId="2C2563D9" w14:textId="478A03D1" w:rsidR="0031561E" w:rsidRPr="0031561E" w:rsidRDefault="0031561E" w:rsidP="0031561E">
      <w:r w:rsidRPr="0031561E">
        <w:t xml:space="preserve">Payment can be made via </w:t>
      </w:r>
      <w:r>
        <w:t xml:space="preserve">debit or </w:t>
      </w:r>
      <w:r w:rsidRPr="0031561E">
        <w:t xml:space="preserve">credit card, </w:t>
      </w:r>
      <w:r>
        <w:t>using our</w:t>
      </w:r>
      <w:r w:rsidRPr="0031561E">
        <w:t xml:space="preserve"> online payment portal. Your appointment will be confirmed only after full payment is received.</w:t>
      </w:r>
    </w:p>
    <w:p w14:paraId="31744BC8" w14:textId="77777777" w:rsidR="0031561E" w:rsidRPr="0031561E" w:rsidRDefault="0031561E" w:rsidP="0031561E">
      <w:pPr>
        <w:rPr>
          <w:b/>
          <w:bCs/>
        </w:rPr>
      </w:pPr>
      <w:r w:rsidRPr="0031561E">
        <w:rPr>
          <w:b/>
          <w:bCs/>
        </w:rPr>
        <w:t>3. Cancellations and Rescheduling</w:t>
      </w:r>
    </w:p>
    <w:p w14:paraId="558C0A3A" w14:textId="3D7381AA" w:rsidR="0031561E" w:rsidRPr="0031561E" w:rsidRDefault="0031561E" w:rsidP="0031561E">
      <w:pPr>
        <w:numPr>
          <w:ilvl w:val="0"/>
          <w:numId w:val="1"/>
        </w:numPr>
      </w:pPr>
      <w:r w:rsidRPr="0031561E">
        <w:t xml:space="preserve">Please provide at least 48 </w:t>
      </w:r>
      <w:r w:rsidRPr="0031561E">
        <w:t>hours’ notice</w:t>
      </w:r>
      <w:r w:rsidRPr="0031561E">
        <w:t xml:space="preserve"> for cancellations or rescheduling of appointments.</w:t>
      </w:r>
    </w:p>
    <w:p w14:paraId="7871335A" w14:textId="3625C03F" w:rsidR="0031561E" w:rsidRPr="0031561E" w:rsidRDefault="0031561E" w:rsidP="0031561E">
      <w:pPr>
        <w:numPr>
          <w:ilvl w:val="0"/>
          <w:numId w:val="1"/>
        </w:numPr>
      </w:pPr>
      <w:r w:rsidRPr="0031561E">
        <w:t xml:space="preserve">Cancellations or rescheduling requests made with less than 48 </w:t>
      </w:r>
      <w:r w:rsidRPr="0031561E">
        <w:t>hours’ notice</w:t>
      </w:r>
      <w:r w:rsidRPr="0031561E">
        <w:t xml:space="preserve"> will incur a cancellation fee equal to </w:t>
      </w:r>
      <w:r>
        <w:t>50%</w:t>
      </w:r>
      <w:r w:rsidRPr="0031561E">
        <w:t xml:space="preserve"> of the appointment cost.</w:t>
      </w:r>
    </w:p>
    <w:p w14:paraId="29CBED32" w14:textId="77777777" w:rsidR="0031561E" w:rsidRPr="0031561E" w:rsidRDefault="0031561E" w:rsidP="0031561E">
      <w:pPr>
        <w:numPr>
          <w:ilvl w:val="0"/>
          <w:numId w:val="1"/>
        </w:numPr>
      </w:pPr>
      <w:r w:rsidRPr="0031561E">
        <w:t>In exceptional circumstances (e.g., emergencies), please contact us as soon as possible, and fees may be waived at our discretion.</w:t>
      </w:r>
    </w:p>
    <w:p w14:paraId="0F57676A" w14:textId="77777777" w:rsidR="0031561E" w:rsidRPr="0031561E" w:rsidRDefault="0031561E" w:rsidP="0031561E">
      <w:pPr>
        <w:rPr>
          <w:b/>
          <w:bCs/>
        </w:rPr>
      </w:pPr>
      <w:r w:rsidRPr="0031561E">
        <w:rPr>
          <w:b/>
          <w:bCs/>
        </w:rPr>
        <w:t>4. No-Shows</w:t>
      </w:r>
    </w:p>
    <w:p w14:paraId="27271597" w14:textId="77777777" w:rsidR="0031561E" w:rsidRPr="0031561E" w:rsidRDefault="0031561E" w:rsidP="0031561E">
      <w:r w:rsidRPr="0031561E">
        <w:t>Failure to attend your appointment without prior cancellation will be treated as a no-show, and the full session fee will be forfeited.</w:t>
      </w:r>
    </w:p>
    <w:p w14:paraId="217411A8" w14:textId="77777777" w:rsidR="0031561E" w:rsidRPr="0031561E" w:rsidRDefault="0031561E" w:rsidP="0031561E">
      <w:pPr>
        <w:rPr>
          <w:b/>
          <w:bCs/>
        </w:rPr>
      </w:pPr>
      <w:r w:rsidRPr="0031561E">
        <w:rPr>
          <w:b/>
          <w:bCs/>
        </w:rPr>
        <w:t>5. Late Arrivals</w:t>
      </w:r>
    </w:p>
    <w:p w14:paraId="7CD61EAA" w14:textId="77777777" w:rsidR="0031561E" w:rsidRPr="0031561E" w:rsidRDefault="0031561E" w:rsidP="0031561E">
      <w:r w:rsidRPr="0031561E">
        <w:t>If you arrive late, your appointment may be shortened to accommodate subsequent clients. Full session fees apply regardless of late arrival.</w:t>
      </w:r>
    </w:p>
    <w:p w14:paraId="3D634849" w14:textId="77777777" w:rsidR="0031561E" w:rsidRPr="0031561E" w:rsidRDefault="0031561E" w:rsidP="0031561E">
      <w:pPr>
        <w:rPr>
          <w:b/>
          <w:bCs/>
        </w:rPr>
      </w:pPr>
      <w:r w:rsidRPr="0031561E">
        <w:rPr>
          <w:b/>
          <w:bCs/>
        </w:rPr>
        <w:t>6. Communication</w:t>
      </w:r>
    </w:p>
    <w:p w14:paraId="24D8DAFC" w14:textId="0A172DA3" w:rsidR="0031561E" w:rsidRPr="0031561E" w:rsidRDefault="0031561E" w:rsidP="0031561E">
      <w:r>
        <w:t>A</w:t>
      </w:r>
      <w:r w:rsidRPr="0031561E">
        <w:t>ppointment reminders will be sent via email. Please ensure your contact details are up to date.</w:t>
      </w:r>
    </w:p>
    <w:p w14:paraId="2E55AD72" w14:textId="77777777" w:rsidR="0031561E" w:rsidRPr="0031561E" w:rsidRDefault="0031561E" w:rsidP="0031561E">
      <w:r w:rsidRPr="0031561E">
        <w:pict w14:anchorId="3F5368F7">
          <v:rect id="_x0000_i1031" style="width:0;height:1.5pt" o:hralign="center" o:hrstd="t" o:hr="t" fillcolor="#a0a0a0" stroked="f"/>
        </w:pict>
      </w:r>
    </w:p>
    <w:p w14:paraId="416BB2F2" w14:textId="10445692" w:rsidR="0031561E" w:rsidRDefault="0031561E" w:rsidP="0031561E">
      <w:pPr>
        <w:rPr>
          <w:b/>
          <w:bCs/>
        </w:rPr>
      </w:pPr>
      <w:r w:rsidRPr="0031561E">
        <w:rPr>
          <w:b/>
          <w:bCs/>
        </w:rPr>
        <w:t>Fee</w:t>
      </w:r>
      <w:r>
        <w:rPr>
          <w:b/>
          <w:bCs/>
        </w:rPr>
        <w:t>s</w:t>
      </w:r>
      <w:r w:rsidRPr="0031561E">
        <w:rPr>
          <w:b/>
          <w:bCs/>
        </w:rPr>
        <w:t xml:space="preserve"> </w:t>
      </w:r>
    </w:p>
    <w:p w14:paraId="7F4BDB67" w14:textId="77777777" w:rsidR="0031561E" w:rsidRPr="0031561E" w:rsidRDefault="0031561E" w:rsidP="0031561E"/>
    <w:p w14:paraId="5BBCBF5C" w14:textId="10ED2B79" w:rsidR="0031561E" w:rsidRPr="0031561E" w:rsidRDefault="0031561E" w:rsidP="0031561E">
      <w:pPr>
        <w:rPr>
          <w:b/>
          <w:bCs/>
        </w:rPr>
      </w:pPr>
      <w:r>
        <w:rPr>
          <w:b/>
          <w:bCs/>
        </w:rPr>
        <w:t>1.  P</w:t>
      </w:r>
      <w:r w:rsidRPr="0031561E">
        <w:rPr>
          <w:b/>
          <w:bCs/>
        </w:rPr>
        <w:t>ayment Terms</w:t>
      </w:r>
    </w:p>
    <w:p w14:paraId="73061744" w14:textId="77777777" w:rsidR="0031561E" w:rsidRPr="0031561E" w:rsidRDefault="0031561E" w:rsidP="0031561E">
      <w:pPr>
        <w:numPr>
          <w:ilvl w:val="0"/>
          <w:numId w:val="3"/>
        </w:numPr>
      </w:pPr>
      <w:r w:rsidRPr="0031561E">
        <w:t>Full payment is required at the time of booking to confirm your appointment.</w:t>
      </w:r>
    </w:p>
    <w:p w14:paraId="4BB78CA8" w14:textId="24AC0D02" w:rsidR="0031561E" w:rsidRPr="0031561E" w:rsidRDefault="0031561E" w:rsidP="0031561E">
      <w:pPr>
        <w:numPr>
          <w:ilvl w:val="0"/>
          <w:numId w:val="3"/>
        </w:numPr>
      </w:pPr>
      <w:r w:rsidRPr="0031561E">
        <w:t xml:space="preserve">Payments can be made via </w:t>
      </w:r>
      <w:r>
        <w:t>debit or credit card</w:t>
      </w:r>
    </w:p>
    <w:p w14:paraId="5B9BD3BC" w14:textId="49CA78C2" w:rsidR="0031561E" w:rsidRPr="0031561E" w:rsidRDefault="0031561E" w:rsidP="0031561E">
      <w:pPr>
        <w:rPr>
          <w:b/>
          <w:bCs/>
        </w:rPr>
      </w:pPr>
      <w:r>
        <w:rPr>
          <w:b/>
          <w:bCs/>
        </w:rPr>
        <w:t>2. R</w:t>
      </w:r>
      <w:r w:rsidRPr="0031561E">
        <w:rPr>
          <w:b/>
          <w:bCs/>
        </w:rPr>
        <w:t>efunds and Credits</w:t>
      </w:r>
    </w:p>
    <w:p w14:paraId="0416B0D0" w14:textId="6C4FD838" w:rsidR="0031561E" w:rsidRPr="0031561E" w:rsidRDefault="0031561E" w:rsidP="0031561E">
      <w:pPr>
        <w:numPr>
          <w:ilvl w:val="0"/>
          <w:numId w:val="4"/>
        </w:numPr>
      </w:pPr>
      <w:r w:rsidRPr="0031561E">
        <w:t xml:space="preserve">Fees are non-refundable except in cases where the appointment is cancelled by </w:t>
      </w:r>
      <w:r>
        <w:t>Thrive Psychiatry</w:t>
      </w:r>
      <w:r w:rsidRPr="0031561E">
        <w:t>.</w:t>
      </w:r>
    </w:p>
    <w:p w14:paraId="7589C30C" w14:textId="0389BB53" w:rsidR="0031561E" w:rsidRDefault="0031561E" w:rsidP="0031561E">
      <w:pPr>
        <w:numPr>
          <w:ilvl w:val="0"/>
          <w:numId w:val="4"/>
        </w:numPr>
      </w:pPr>
      <w:r w:rsidRPr="0031561E">
        <w:lastRenderedPageBreak/>
        <w:t xml:space="preserve">If you cancel or reschedule with adequate notice </w:t>
      </w:r>
      <w:r>
        <w:t xml:space="preserve">of over </w:t>
      </w:r>
      <w:r w:rsidRPr="0031561E">
        <w:t xml:space="preserve">48 hours, your payment </w:t>
      </w:r>
      <w:r>
        <w:t xml:space="preserve">will be refunded or </w:t>
      </w:r>
      <w:r w:rsidRPr="0031561E">
        <w:t>may be credited toward a future appointment.</w:t>
      </w:r>
    </w:p>
    <w:p w14:paraId="26BA5E0C" w14:textId="0C098240" w:rsidR="0031561E" w:rsidRPr="0031561E" w:rsidRDefault="0031561E" w:rsidP="0031561E">
      <w:pPr>
        <w:numPr>
          <w:ilvl w:val="0"/>
          <w:numId w:val="4"/>
        </w:numPr>
      </w:pPr>
      <w:r>
        <w:t xml:space="preserve">If you cancel or reschedule with less than 48hrs notice, 50% of your payment will be </w:t>
      </w:r>
      <w:r w:rsidRPr="0031561E">
        <w:t>credited toward a future appointment.</w:t>
      </w:r>
    </w:p>
    <w:p w14:paraId="410C98FF" w14:textId="2DDB180D" w:rsidR="0031561E" w:rsidRPr="0031561E" w:rsidRDefault="0031561E" w:rsidP="0031561E">
      <w:pPr>
        <w:numPr>
          <w:ilvl w:val="0"/>
          <w:numId w:val="4"/>
        </w:numPr>
      </w:pPr>
      <w:r w:rsidRPr="0031561E">
        <w:t>No credits or refunds will be given for no-shows.</w:t>
      </w:r>
    </w:p>
    <w:p w14:paraId="1B564F5F" w14:textId="6B3585AB" w:rsidR="0031561E" w:rsidRPr="0031561E" w:rsidRDefault="0031561E" w:rsidP="0031561E">
      <w:pPr>
        <w:rPr>
          <w:b/>
          <w:bCs/>
        </w:rPr>
      </w:pPr>
      <w:r>
        <w:rPr>
          <w:b/>
          <w:bCs/>
        </w:rPr>
        <w:t>3</w:t>
      </w:r>
      <w:r w:rsidRPr="0031561E">
        <w:rPr>
          <w:b/>
          <w:bCs/>
        </w:rPr>
        <w:t>. Insurance and Rebates</w:t>
      </w:r>
    </w:p>
    <w:p w14:paraId="592FB618" w14:textId="5106006D" w:rsidR="0031561E" w:rsidRPr="0031561E" w:rsidRDefault="0031561E" w:rsidP="0031561E">
      <w:pPr>
        <w:numPr>
          <w:ilvl w:val="0"/>
          <w:numId w:val="5"/>
        </w:numPr>
      </w:pPr>
      <w:r w:rsidRPr="0031561E">
        <w:t xml:space="preserve">Please note that </w:t>
      </w:r>
      <w:r>
        <w:t>Thrive Psychiatry</w:t>
      </w:r>
      <w:r w:rsidRPr="0031561E">
        <w:t xml:space="preserve"> is a private practice and payments are made upfront.</w:t>
      </w:r>
    </w:p>
    <w:p w14:paraId="6B76C8A3" w14:textId="6E4B45C3" w:rsidR="0031561E" w:rsidRPr="0031561E" w:rsidRDefault="0031561E" w:rsidP="0031561E">
      <w:pPr>
        <w:numPr>
          <w:ilvl w:val="0"/>
          <w:numId w:val="5"/>
        </w:numPr>
      </w:pPr>
      <w:r w:rsidRPr="0031561E">
        <w:t>Receipts will be provided upon payment for your records.</w:t>
      </w:r>
    </w:p>
    <w:p w14:paraId="46FBF63F" w14:textId="1D856102" w:rsidR="0031561E" w:rsidRPr="0031561E" w:rsidRDefault="0031561E" w:rsidP="0031561E">
      <w:pPr>
        <w:rPr>
          <w:b/>
          <w:bCs/>
        </w:rPr>
      </w:pPr>
      <w:r>
        <w:rPr>
          <w:b/>
          <w:bCs/>
        </w:rPr>
        <w:t>4</w:t>
      </w:r>
      <w:r w:rsidRPr="0031561E">
        <w:rPr>
          <w:b/>
          <w:bCs/>
        </w:rPr>
        <w:t>. Price Changes</w:t>
      </w:r>
    </w:p>
    <w:p w14:paraId="4B22B16B" w14:textId="6369BF3A" w:rsidR="0031561E" w:rsidRPr="0031561E" w:rsidRDefault="0031561E" w:rsidP="0031561E">
      <w:pPr>
        <w:numPr>
          <w:ilvl w:val="0"/>
          <w:numId w:val="6"/>
        </w:numPr>
      </w:pPr>
      <w:r w:rsidRPr="0031561E">
        <w:t>Fees are subject to change. Notice of any fee changes will be provided at least 30 days in advance.</w:t>
      </w:r>
    </w:p>
    <w:p w14:paraId="6876FEBF" w14:textId="77777777" w:rsidR="00003536" w:rsidRDefault="00003536"/>
    <w:sectPr w:rsidR="00003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62E1"/>
    <w:multiLevelType w:val="multilevel"/>
    <w:tmpl w:val="46C8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D448D"/>
    <w:multiLevelType w:val="multilevel"/>
    <w:tmpl w:val="0A14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86DA1"/>
    <w:multiLevelType w:val="multilevel"/>
    <w:tmpl w:val="1530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C35B1"/>
    <w:multiLevelType w:val="multilevel"/>
    <w:tmpl w:val="2FB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028B7"/>
    <w:multiLevelType w:val="hybridMultilevel"/>
    <w:tmpl w:val="2F0AF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745CD"/>
    <w:multiLevelType w:val="multilevel"/>
    <w:tmpl w:val="0496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71B96"/>
    <w:multiLevelType w:val="multilevel"/>
    <w:tmpl w:val="F626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733270">
    <w:abstractNumId w:val="2"/>
  </w:num>
  <w:num w:numId="2" w16cid:durableId="448550399">
    <w:abstractNumId w:val="0"/>
  </w:num>
  <w:num w:numId="3" w16cid:durableId="1427533725">
    <w:abstractNumId w:val="6"/>
  </w:num>
  <w:num w:numId="4" w16cid:durableId="388307747">
    <w:abstractNumId w:val="3"/>
  </w:num>
  <w:num w:numId="5" w16cid:durableId="1696688435">
    <w:abstractNumId w:val="5"/>
  </w:num>
  <w:num w:numId="6" w16cid:durableId="1187602713">
    <w:abstractNumId w:val="1"/>
  </w:num>
  <w:num w:numId="7" w16cid:durableId="793863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1E"/>
    <w:rsid w:val="00003536"/>
    <w:rsid w:val="0031561E"/>
    <w:rsid w:val="00A60AF0"/>
    <w:rsid w:val="00B5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8113"/>
  <w15:chartTrackingRefBased/>
  <w15:docId w15:val="{F1C93E3F-1EFD-432F-9A60-380BC46D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CLEEVELY, Lisa (HERTFORDSHIRE COMMUNITY NHS TRUST)</dc:creator>
  <cp:keywords/>
  <dc:description/>
  <cp:lastModifiedBy>CLEEVELY, Lisa (HERTFORDSHIRE COMMUNITY NHS TRUST)</cp:lastModifiedBy>
  <cp:revision>1</cp:revision>
  <dcterms:created xsi:type="dcterms:W3CDTF">2025-06-27T13:30:00Z</dcterms:created>
  <dcterms:modified xsi:type="dcterms:W3CDTF">2025-06-27T13:37:00Z</dcterms:modified>
</cp:coreProperties>
</file>